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14 дәріс.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18 Маңызалмасу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18.1 Енуліктің негізгі анықтамалары мен заңдары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Диффузия – латынша diffusio, орысша – разлитие, қазақша – енулік –заттардың бір-біріне таралып тығыздықтары теңелгенше маңыз алмасуы.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Дененің F бетіне тік бағытты өтетін маңыздық пен оның тығыздығы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77950" cy="489585"/>
            <wp:effectExtent l="0" t="0" r="0" b="5715"/>
            <wp:docPr id="52" name="Рисунок 52" descr="C:\Users\GDyusembaeva\Desktop\Жылума4ызалмасу лекция_files\image6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GDyusembaeva\Desktop\Жылума4ызалмасу лекция_files\image64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31670" cy="309245"/>
            <wp:effectExtent l="0" t="0" r="0" b="0"/>
            <wp:docPr id="51" name="Рисунок 51" descr="C:\Users\GDyusembaeva\Desktop\Жылума4ызалмасу лекция_files\image6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GDyusembaeva\Desktop\Жылума4ызалмасу лекция_files\image64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(18.1),(18.2)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Маңыздықтық (маңыз ағыныны) j = тұрақтыда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62380" cy="283210"/>
            <wp:effectExtent l="0" t="0" r="0" b="2540"/>
            <wp:docPr id="50" name="Рисунок 50" descr="C:\Users\GDyusembaeva\Desktop\Жылума4ызалмасу лекция_files\image6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GDyusembaeva\Desktop\Жылума4ызалмасу лекция_files\image64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    (18.3)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Т мен р = тұрақтыдағы екі заттың затшалық енулігінің маңыздық тығыздығы (Фурье заңына ұқсас) Фик заңымен анықталады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09140" cy="502285"/>
            <wp:effectExtent l="0" t="0" r="0" b="0"/>
            <wp:docPr id="49" name="Рисунок 49" descr="C:\Users\GDyusembaeva\Desktop\Жылума4ызалмасу лекция_files\image6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GDyusembaeva\Desktop\Жылума4ызалмасу лекция_files\image64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    (18.4)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қоспаның тығыздығы, кг/м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696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D – затшалық енулік еселеуіші (D(Т) ұлғаяды, ал D(р) азаяды), м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/с.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Газдардың Фик заңы меншікті қысымдардың тік мегземі арқылы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36345" cy="528320"/>
            <wp:effectExtent l="0" t="0" r="0" b="5080"/>
            <wp:docPr id="48" name="Рисунок 48" descr="C:\Users\GDyusembaeva\Desktop\Жылума4ызалмасу лекция_files\image6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GDyusembaeva\Desktop\Жылума4ызалмасу лекция_files\image64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    (18.5)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 (18.4)-те газ күйінің теңдеуін пайдаланып, (18.5)-пен салыстырсақ, енулік еселеуіштердің байланысын табамыз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77845" cy="566420"/>
            <wp:effectExtent l="0" t="0" r="8255" b="5080"/>
            <wp:docPr id="47" name="Рисунок 47" descr="C:\Users\GDyusembaeva\Desktop\Жылума4ызалмасу лекция_files\image6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GDyusembaeva\Desktop\Жылума4ызалмасу лекция_files\image64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84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 (18.6)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Егер қоспаның ыстықтығы мен қысымы тұрақты болмаса, тығыздық енулікке жылулық пен қысымдық енуліктер қосылып, ыстықтық пен қысым енулігіне (термобародиффузияға) айналады. Ағынды ортада енулік пен жылу-лық затшалық және ағындық болады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3528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23645" cy="347980"/>
            <wp:effectExtent l="0" t="0" r="0" b="0"/>
            <wp:docPr id="46" name="Рисунок 46" descr="C:\Users\GDyusembaeva\Desktop\Жылума4ызалмасу лекция_files\image6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GDyusembaeva\Desktop\Жылума4ызалмасу лекция_files\image646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    (18.7)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48355" cy="566420"/>
            <wp:effectExtent l="0" t="0" r="4445" b="5080"/>
            <wp:docPr id="45" name="Рисунок 45" descr="C:\Users\GDyusembaeva\Desktop\Жылума4ызалмасу лекция_files\image6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GDyusembaeva\Desktop\Жылума4ызалмасу лекция_files\image64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35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 (18.8)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 h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i затының меншікті қажыры,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04570" cy="463550"/>
            <wp:effectExtent l="0" t="0" r="0" b="0"/>
            <wp:docPr id="44" name="Рисунок 44" descr="C:\Users\GDyusembaeva\Desktop\Жылума4ызалмасу лекция_files\image6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C:\Users\GDyusembaeva\Desktop\Жылума4ызалмасу лекция_files\image64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7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қоспаның меншікті қажыры, Дж/кг;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 j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softHyphen/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ie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w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i затының меншікті енулігі, кг/(м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с).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708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18.2 Маңыз беру және Стефан теңдеулері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Маңыз беру еселеуіші (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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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p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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/(RT), с/м), м/с) жылу беру еселеуіші секілді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    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96920" cy="334645"/>
            <wp:effectExtent l="0" t="0" r="0" b="8255"/>
            <wp:docPr id="43" name="Рисунок 43" descr="C:\Users\GDyusembaeva\Desktop\Жылума4ызалмасу лекция_files\image6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GDyusembaeva\Desktop\Жылума4ызалмасу лекция_files\image64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92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 (18.9)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анықталады.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Бу (i =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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  мен газ (i = г) көрсеткіштерінің байланыстары (18.1 суретті қ.)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g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+ g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г 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1,  р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+ р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г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р, 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+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г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                                       (18.10)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Бұлардың бірін алып, туындысын жазсақ                                             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82040" cy="566420"/>
            <wp:effectExtent l="0" t="0" r="3810" b="5080"/>
            <wp:docPr id="42" name="Рисунок 42" descr="C:\Users\GDyusembaeva\Desktop\Жылума4ызалмасу лекция_files\image6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GDyusembaeva\Desktop\Жылума4ызалмасу лекция_files\image65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          (18.11)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62125" cy="1724025"/>
            <wp:effectExtent l="0" t="0" r="9525" b="9525"/>
            <wp:wrapSquare wrapText="bothSides"/>
            <wp:docPr id="53" name="Рисунок 53" descr="C:\Users\GDyusembaeva\Desktop\Жылума4ызалмасу лекция_files\image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65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будың қоспаға қарай, ал газдың суға қарай енуліктері Фик заңымен келесідей сипатталады                                                                           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43200" cy="553720"/>
            <wp:effectExtent l="0" t="0" r="0" b="0"/>
            <wp:docPr id="41" name="Рисунок 41" descr="C:\Users\GDyusembaeva\Desktop\Жылума4ызалмасу лекция_files\image6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C:\Users\GDyusembaeva\Desktop\Жылума4ызалмасу лекция_files\image65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(18.12)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Ал қоспадан тараған газ судың бетінде тектікүйі өзгермейтіндіктен, жиналып, меншікті қысымы өсуі-нен кері оралып, Стефан ағынын құрады. Стефан ағынымен бу затшалық енулігіне қосымша тарайды                                             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05050" cy="579755"/>
            <wp:effectExtent l="0" t="0" r="0" b="0"/>
            <wp:docPr id="40" name="Рисунок 40" descr="C:\Users\GDyusembaeva\Desktop\Жылума4ызалмасу лекция_files\image6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GDyusembaeva\Desktop\Жылума4ызалмасу лекция_files\image653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(18.13)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Стефан ағыны газдың енулігіне қарама-қарсы болатындықтан,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98725" cy="566420"/>
            <wp:effectExtent l="0" t="0" r="0" b="5080"/>
            <wp:docPr id="39" name="Рисунок 39" descr="C:\Users\GDyusembaeva\Desktop\Жылума4ызалмасу лекция_files\image6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GDyusembaeva\Desktop\Жылума4ызалмасу лекция_files\image65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(18.14)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Мұнан Стефан ағынының жылдамдығын келесідей анықтаймыз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32890" cy="579755"/>
            <wp:effectExtent l="0" t="0" r="0" b="0"/>
            <wp:docPr id="38" name="Рисунок 38" descr="C:\Users\GDyusembaeva\Desktop\Жылума4ызалмасу лекция_files\image6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C:\Users\GDyusembaeva\Desktop\Жылума4ызалмасу лекция_files\image65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9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(18.15)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Мұны (18.13)-те ескерсек, будың толық енулігін анықтайтын Стефан теңдеуін келесідей табамыз                                                  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22955" cy="605155"/>
            <wp:effectExtent l="0" t="0" r="0" b="4445"/>
            <wp:docPr id="37" name="Рисунок 37" descr="C:\Users\GDyusembaeva\Desktop\Жылума4ызалмасу лекция_files\image6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C:\Users\GDyusembaeva\Desktop\Жылума4ызалмасу лекция_files\image65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5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(18.16)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Заттың маңыз беруі (18.9) мен енулік (18.16) тығыздықтарын өзара теңеп, маңыз беру еселеуішінің теңдеуін табамыз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40915" cy="566420"/>
            <wp:effectExtent l="0" t="0" r="0" b="5080"/>
            <wp:docPr id="36" name="Рисунок 36" descr="C:\Users\GDyusembaeva\Desktop\Жылума4ызалмасу лекция_files\image6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Users\GDyusembaeva\Desktop\Жылума4ызалмасу лекция_files\image657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(18.17)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lastRenderedPageBreak/>
        <w:t>18.3 Үштік тәріздік. Маңызалмасудың шаққылық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 және ұқсастық теңдеулері                                            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Жылумаңызалмасу жылу беру мен маңыз беру, қайрат пен қозғалым, енулік пен үзіксіздік теңдеулері және шарттарымен сипатталады. Жылу мен маңыз және қозғалым теңдеулерінің өзара тәрізді болатынын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45005" cy="566420"/>
            <wp:effectExtent l="0" t="0" r="0" b="5080"/>
            <wp:docPr id="35" name="Рисунок 35" descr="C:\Users\GDyusembaeva\Desktop\Жылума4ызалмасу лекция_files\image6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GDyusembaeva\Desktop\Жылума4ызалмасу лекция_files\image658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  (18.18)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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t, w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x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g; χ = a,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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D, м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/с) үштік тәріздік (тройная аналогия) деп атайды.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Прандтльдің  Pr =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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/a санына  Pr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 </w:t>
      </w:r>
      <w:r w:rsidRPr="00B60450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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/D = Sc – Шмидт (енулік Прандтль) саны тәрізді. Екеуінің қатынасы Pr/Pr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e 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D/a = Le – Льюис саны. Pr = Sc = Le = 1-де үштік тәріздік толық болады.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Маңызалмасудың ұқсастық теңдеулері жылу алмасудағыдай жазылады     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2820" w:firstLine="1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06270" cy="514985"/>
            <wp:effectExtent l="0" t="0" r="0" b="0"/>
            <wp:docPr id="34" name="Рисунок 34" descr="C:\Users\GDyusembaeva\Desktop\Жылума4ызалмасу лекция_files\image6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GDyusembaeva\Desktop\Жылума4ызалмасу лекция_files\image659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  (18.19)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18.4 Химиялық тектесулердегі жылумаңызалмасу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Химиялық тектесулердің h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i</w:t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жылулығы (18.8)-дегі енулік тығыздығына қосылып, і- құраушысы мен газдардың қоспасына келесідей ескеріледі 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03985" cy="695325"/>
            <wp:effectExtent l="0" t="0" r="5715" b="9525"/>
            <wp:docPr id="33" name="Рисунок 33" descr="C:\Users\GDyusembaeva\Desktop\Жылума4ызалмасу лекция_files\image6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GDyusembaeva\Desktop\Жылума4ызалмасу лекция_files\image660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38630" cy="592455"/>
            <wp:effectExtent l="0" t="0" r="0" b="0"/>
            <wp:docPr id="32" name="Рисунок 32" descr="C:\Users\GDyusembaeva\Desktop\Жылума4ызалмасу лекция_files\image6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GDyusembaeva\Desktop\Жылума4ызалмасу лекция_files\image66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(18.20),(18.21)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жолы Ньютон-Рихманның кейіптемесі келесідей жазылады                            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42720" cy="592455"/>
            <wp:effectExtent l="0" t="0" r="5080" b="0"/>
            <wp:docPr id="31" name="Рисунок 31" descr="C:\Users\GDyusembaeva\Desktop\Жылума4ызалмасу лекция_files\image6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C:\Users\GDyusembaeva\Desktop\Жылума4ызалмасу лекция_files\image66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313815" cy="463550"/>
            <wp:effectExtent l="0" t="0" r="635" b="0"/>
            <wp:docPr id="30" name="Рисунок 30" descr="C:\Users\GDyusembaeva\Desktop\Жылума4ызалмасу лекция_files\image6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GDyusembaeva\Desktop\Жылума4ызалмасу лекция_files\image663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   (18.22), (18.23)</w:t>
      </w:r>
    </w:p>
    <w:p w:rsidR="00B60450" w:rsidRPr="00B60450" w:rsidRDefault="00B60450" w:rsidP="00B6045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Газ қоспаларының аса жоғары жылдамдығындағы химиялық тектесулер-де (18.21)-дегі қажыр қалпына келтіру r еселеуіші арқылы жазылады</w:t>
      </w:r>
    </w:p>
    <w:p w:rsidR="00B60450" w:rsidRPr="00B60450" w:rsidRDefault="00B60450" w:rsidP="00B604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23645" cy="566420"/>
            <wp:effectExtent l="0" t="0" r="0" b="5080"/>
            <wp:docPr id="29" name="Рисунок 29" descr="C:\Users\GDyusembaeva\Desktop\Жылума4ызалмасу лекция_files\image6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GDyusembaeva\Desktop\Жылума4ызалмасу лекция_files\image66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045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  (18.24)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B2"/>
    <w:rsid w:val="003001B2"/>
    <w:rsid w:val="00B60450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4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04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645</Words>
  <Characters>3681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2019-02-13T08:20:00Z</dcterms:created>
  <dcterms:modified xsi:type="dcterms:W3CDTF">2019-02-13T08:21:00Z</dcterms:modified>
</cp:coreProperties>
</file>